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>ŽIADATEĽ: Meno / názov  .........................................................................................................</w:t>
      </w: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 xml:space="preserve">                    Adresa / sídlo .........................................................................................................</w:t>
      </w: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Obec  T u ch y ň a</w:t>
      </w: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Obecný úrad</w:t>
      </w: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018 55 Tuchyňa č.205                                                   </w:t>
      </w: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b/>
          <w:u w:val="single"/>
          <w:lang w:val="sk-SK"/>
        </w:rPr>
      </w:pPr>
      <w:r>
        <w:rPr>
          <w:b/>
          <w:u w:val="single"/>
          <w:lang w:val="sk-SK"/>
        </w:rPr>
        <w:t>Žiadosť na zvláštne užívanie miestnej komunikácie podľa § 8 cestného zákona</w:t>
      </w:r>
    </w:p>
    <w:p w:rsidR="00045EC7" w:rsidRDefault="00045EC7" w:rsidP="00045EC7">
      <w:pPr>
        <w:jc w:val="both"/>
        <w:rPr>
          <w:b/>
          <w:u w:val="single"/>
          <w:lang w:val="sk-SK"/>
        </w:rPr>
      </w:pPr>
    </w:p>
    <w:p w:rsidR="00045EC7" w:rsidRDefault="00045EC7" w:rsidP="00045EC7">
      <w:pPr>
        <w:jc w:val="both"/>
        <w:rPr>
          <w:b/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>Miesto výkopových prác, .............................................................................................................</w:t>
      </w: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>Parcela číslo............................................................      katastrálne územie ..................................</w:t>
      </w: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>Dôvod rozkopávky  ....................................................................................................................</w:t>
      </w: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>dĺžka výkopu ................................... výkopové práce na : miestnom chodníku</w:t>
      </w: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miestnej komunikácií</w:t>
      </w: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iné</w:t>
      </w: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 xml:space="preserve">     Povolenie na zvláštne užívanie MK žiadam vydať od: .............................    do: ....................</w:t>
      </w: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>Za žiadateľa zodpovedá : .........................................................................................................</w:t>
      </w: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>adresa : ................................................ telefón : .....................................................................</w:t>
      </w: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 xml:space="preserve">     Rozhodnutie o zvláštnom užívaní miestnej komunikácie bude žiadateľovi vydané iba na základe doručenia všetkých potrebných príloh.</w:t>
      </w:r>
    </w:p>
    <w:p w:rsidR="00045EC7" w:rsidRDefault="00045EC7" w:rsidP="00045EC7">
      <w:pPr>
        <w:jc w:val="both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 xml:space="preserve">  </w:t>
      </w:r>
    </w:p>
    <w:p w:rsidR="00045EC7" w:rsidRDefault="00045EC7" w:rsidP="00045EC7">
      <w:pPr>
        <w:jc w:val="both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 xml:space="preserve">Správny poplatok určený podľa zákona č. 145/1995 </w:t>
      </w:r>
      <w:proofErr w:type="spellStart"/>
      <w:r>
        <w:rPr>
          <w:sz w:val="20"/>
          <w:szCs w:val="20"/>
          <w:lang w:val="sk-SK"/>
        </w:rPr>
        <w:t>Z.z</w:t>
      </w:r>
      <w:proofErr w:type="spellEnd"/>
      <w:r>
        <w:rPr>
          <w:sz w:val="20"/>
          <w:szCs w:val="20"/>
          <w:lang w:val="sk-SK"/>
        </w:rPr>
        <w:t>. o správnych poplatkoch, položka č. 82, v znení neskorších predpisov a jeho prílohy. Je splatný 15 dní  od podania žiadosti a je závislý od rozsahu a termínu zvláštneho užívania miestnej komunikácie. Správny poplatok je možné uhradiť na účet Obce Tuchyňa, č. účtu: 0662171001/5600, alebo v pokladni Obecného úradu v Tuchyni.</w:t>
      </w: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sz w:val="20"/>
          <w:szCs w:val="20"/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>V Tuchyni :                                                                                           ......................................</w:t>
      </w: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                   podpis žiadateľa</w:t>
      </w:r>
    </w:p>
    <w:p w:rsidR="00045EC7" w:rsidRDefault="00045EC7" w:rsidP="00045EC7">
      <w:pPr>
        <w:jc w:val="both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 xml:space="preserve">   </w:t>
      </w: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>Prílohy k žiadosti :</w:t>
      </w: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 xml:space="preserve">1. situačný nákres /náčrt miesta uzávierky, príp. vyznačenie prenosného dopravného značenia </w:t>
      </w: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>2. stanovisko dotknutých správcov inžinierskych sietí / v prípade potreby aj vytýčenie /</w:t>
      </w: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 xml:space="preserve">3. vyjadrenie Okresného riaditeľstva PZ – ODI Trenčín / v prípade uzávierky </w:t>
      </w:r>
      <w:proofErr w:type="spellStart"/>
      <w:r>
        <w:rPr>
          <w:lang w:val="sk-SK"/>
        </w:rPr>
        <w:t>št.cesty</w:t>
      </w:r>
      <w:proofErr w:type="spellEnd"/>
      <w:r>
        <w:rPr>
          <w:lang w:val="sk-SK"/>
        </w:rPr>
        <w:t xml:space="preserve"> /</w:t>
      </w:r>
    </w:p>
    <w:p w:rsidR="00045EC7" w:rsidRDefault="00045EC7" w:rsidP="00045EC7">
      <w:pPr>
        <w:jc w:val="both"/>
        <w:rPr>
          <w:lang w:val="sk-SK"/>
        </w:rPr>
      </w:pPr>
      <w:r>
        <w:rPr>
          <w:lang w:val="sk-SK"/>
        </w:rPr>
        <w:t>4. potvrdenie o zaplatení správneho poplatku</w:t>
      </w:r>
    </w:p>
    <w:p w:rsidR="00045EC7" w:rsidRDefault="00045EC7" w:rsidP="00045EC7">
      <w:r>
        <w:rPr>
          <w:lang w:val="sk-SK"/>
        </w:rPr>
        <w:t xml:space="preserve">          - rozhodnutie sa vydáva iba na základe poskytnutia všetkých potrebných príloh</w:t>
      </w:r>
    </w:p>
    <w:p w:rsidR="000C65A5" w:rsidRDefault="000C65A5">
      <w:bookmarkStart w:id="0" w:name="_GoBack"/>
      <w:bookmarkEnd w:id="0"/>
    </w:p>
    <w:sectPr w:rsidR="000C6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78"/>
    <w:rsid w:val="00045EC7"/>
    <w:rsid w:val="000C65A5"/>
    <w:rsid w:val="00CA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25C906-3816-440A-BCF4-63A910D5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45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dane</dc:creator>
  <cp:keywords/>
  <dc:description/>
  <cp:lastModifiedBy>PC dane</cp:lastModifiedBy>
  <cp:revision>2</cp:revision>
  <dcterms:created xsi:type="dcterms:W3CDTF">2025-03-19T13:25:00Z</dcterms:created>
  <dcterms:modified xsi:type="dcterms:W3CDTF">2025-03-19T13:25:00Z</dcterms:modified>
</cp:coreProperties>
</file>